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Overlap w:val="never"/>
        <w:tblW w:w="14881" w:type="dxa"/>
        <w:tblInd w:w="-284" w:type="dxa"/>
        <w:tblLayout w:type="fixed"/>
        <w:tblLook w:val="01E0" w:firstRow="1" w:lastRow="1" w:firstColumn="1" w:lastColumn="1" w:noHBand="0" w:noVBand="0"/>
      </w:tblPr>
      <w:tblGrid>
        <w:gridCol w:w="14881"/>
      </w:tblGrid>
      <w:tr w:rsidR="001447D0" w:rsidTr="00301E05">
        <w:trPr>
          <w:trHeight w:val="1985"/>
        </w:trPr>
        <w:tc>
          <w:tcPr>
            <w:tcW w:w="14881" w:type="dxa"/>
            <w:tcMar>
              <w:top w:w="0" w:type="dxa"/>
              <w:left w:w="0" w:type="dxa"/>
              <w:bottom w:w="0" w:type="dxa"/>
              <w:right w:w="0" w:type="dxa"/>
            </w:tcMar>
            <w:hideMark/>
          </w:tcPr>
          <w:tbl>
            <w:tblPr>
              <w:tblpPr w:leftFromText="180" w:rightFromText="180" w:horzAnchor="margin" w:tblpXSpec="right" w:tblpY="-855"/>
              <w:tblOverlap w:val="never"/>
              <w:tblW w:w="4820" w:type="dxa"/>
              <w:tblLayout w:type="fixed"/>
              <w:tblLook w:val="01E0" w:firstRow="1" w:lastRow="1" w:firstColumn="1" w:lastColumn="1" w:noHBand="0" w:noVBand="0"/>
            </w:tblPr>
            <w:tblGrid>
              <w:gridCol w:w="4820"/>
            </w:tblGrid>
            <w:tr w:rsidR="001447D0" w:rsidTr="009C073C">
              <w:trPr>
                <w:trHeight w:val="727"/>
              </w:trPr>
              <w:tc>
                <w:tcPr>
                  <w:tcW w:w="4820" w:type="dxa"/>
                  <w:tcMar>
                    <w:top w:w="0" w:type="dxa"/>
                    <w:left w:w="0" w:type="dxa"/>
                    <w:bottom w:w="0" w:type="dxa"/>
                    <w:right w:w="0" w:type="dxa"/>
                  </w:tcMar>
                </w:tcPr>
                <w:p w:rsidR="001447D0" w:rsidRDefault="001447D0" w:rsidP="00605052">
                  <w:pPr>
                    <w:ind w:left="-284"/>
                    <w:jc w:val="center"/>
                    <w:rPr>
                      <w:color w:val="000000"/>
                      <w:sz w:val="28"/>
                      <w:szCs w:val="24"/>
                    </w:rPr>
                  </w:pPr>
                  <w:r>
                    <w:rPr>
                      <w:color w:val="000000"/>
                      <w:sz w:val="28"/>
                      <w:szCs w:val="24"/>
                    </w:rPr>
                    <w:t>Приложение 1</w:t>
                  </w:r>
                </w:p>
                <w:p w:rsidR="001447D0" w:rsidRDefault="001447D0" w:rsidP="00605052">
                  <w:pPr>
                    <w:ind w:left="-284"/>
                    <w:jc w:val="center"/>
                    <w:rPr>
                      <w:color w:val="000000"/>
                      <w:sz w:val="24"/>
                      <w:szCs w:val="24"/>
                    </w:rPr>
                  </w:pPr>
                  <w:r>
                    <w:rPr>
                      <w:color w:val="000000"/>
                      <w:sz w:val="24"/>
                      <w:szCs w:val="24"/>
                    </w:rPr>
                    <w:t>к решению Совета депутатов Уренского муниципального округа Нижегородской области "О бюджете Уренского муниципального округа Нижегородской области на 2026 год и на плановый период 2027 и 2028 годов"</w:t>
                  </w:r>
                </w:p>
                <w:p w:rsidR="001447D0" w:rsidRDefault="001447D0" w:rsidP="00605052">
                  <w:pPr>
                    <w:ind w:left="-284"/>
                    <w:jc w:val="center"/>
                    <w:rPr>
                      <w:color w:val="000000"/>
                      <w:sz w:val="24"/>
                      <w:szCs w:val="24"/>
                    </w:rPr>
                  </w:pPr>
                </w:p>
              </w:tc>
            </w:tr>
          </w:tbl>
          <w:p w:rsidR="001447D0" w:rsidRDefault="001447D0" w:rsidP="00605052">
            <w:pPr>
              <w:ind w:left="-284"/>
              <w:rPr>
                <w:color w:val="0000FF"/>
                <w:sz w:val="24"/>
                <w:szCs w:val="24"/>
              </w:rPr>
            </w:pPr>
          </w:p>
        </w:tc>
      </w:tr>
      <w:tr w:rsidR="001447D0" w:rsidTr="00301E05">
        <w:trPr>
          <w:trHeight w:val="46"/>
        </w:trPr>
        <w:tc>
          <w:tcPr>
            <w:tcW w:w="14881" w:type="dxa"/>
            <w:tcMar>
              <w:top w:w="0" w:type="dxa"/>
              <w:left w:w="0" w:type="dxa"/>
              <w:bottom w:w="0" w:type="dxa"/>
              <w:right w:w="0" w:type="dxa"/>
            </w:tcMar>
          </w:tcPr>
          <w:p w:rsidR="001447D0" w:rsidRDefault="001447D0" w:rsidP="00605052">
            <w:pPr>
              <w:spacing w:line="0" w:lineRule="auto"/>
              <w:ind w:left="-284"/>
            </w:pPr>
          </w:p>
        </w:tc>
      </w:tr>
      <w:tr w:rsidR="001447D0" w:rsidTr="00605052">
        <w:trPr>
          <w:trHeight w:val="87"/>
        </w:trPr>
        <w:tc>
          <w:tcPr>
            <w:tcW w:w="14881" w:type="dxa"/>
            <w:tcBorders>
              <w:bottom w:val="single" w:sz="4" w:space="0" w:color="auto"/>
            </w:tcBorders>
            <w:tcMar>
              <w:top w:w="0" w:type="dxa"/>
              <w:left w:w="0" w:type="dxa"/>
              <w:bottom w:w="0" w:type="dxa"/>
              <w:right w:w="0" w:type="dxa"/>
            </w:tcMar>
            <w:vAlign w:val="bottom"/>
            <w:hideMark/>
          </w:tcPr>
          <w:p w:rsidR="009C073C" w:rsidRDefault="009C073C" w:rsidP="00301E05">
            <w:pPr>
              <w:ind w:left="142" w:hanging="426"/>
              <w:jc w:val="center"/>
              <w:rPr>
                <w:b/>
                <w:bCs/>
                <w:color w:val="000000"/>
                <w:sz w:val="24"/>
                <w:szCs w:val="24"/>
              </w:rPr>
            </w:pPr>
          </w:p>
          <w:p w:rsidR="001447D0" w:rsidRDefault="001447D0" w:rsidP="00605052">
            <w:pPr>
              <w:ind w:left="-284"/>
              <w:jc w:val="center"/>
              <w:rPr>
                <w:b/>
                <w:bCs/>
                <w:color w:val="000000"/>
                <w:sz w:val="24"/>
                <w:szCs w:val="24"/>
              </w:rPr>
            </w:pPr>
            <w:r>
              <w:rPr>
                <w:b/>
                <w:bCs/>
                <w:color w:val="000000"/>
                <w:sz w:val="24"/>
                <w:szCs w:val="24"/>
              </w:rPr>
              <w:t>Поступление доходов в бюджет на 2026 год и плановый период 2027 и 2028 годов</w:t>
            </w:r>
          </w:p>
          <w:p w:rsidR="001447D0" w:rsidRPr="008E5B93" w:rsidRDefault="009E4DF9" w:rsidP="00605052">
            <w:pPr>
              <w:ind w:left="-284"/>
              <w:jc w:val="center"/>
              <w:rPr>
                <w:bCs/>
                <w:color w:val="000000"/>
                <w:sz w:val="24"/>
                <w:szCs w:val="24"/>
              </w:rPr>
            </w:pPr>
            <w:r w:rsidRPr="008E5B93">
              <w:rPr>
                <w:bCs/>
                <w:color w:val="000000"/>
                <w:sz w:val="24"/>
                <w:szCs w:val="24"/>
              </w:rPr>
              <w:t xml:space="preserve">                                                                                                                                                                                                                                         руб.</w:t>
            </w:r>
          </w:p>
        </w:tc>
      </w:tr>
      <w:tr w:rsidR="004755BD" w:rsidTr="00605052">
        <w:trPr>
          <w:trHeight w:val="87"/>
        </w:trPr>
        <w:tc>
          <w:tcPr>
            <w:tcW w:w="1488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tbl>
            <w:tblPr>
              <w:tblOverlap w:val="never"/>
              <w:tblW w:w="15097" w:type="dxa"/>
              <w:jc w:val="center"/>
              <w:tblBorders>
                <w:left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544"/>
              <w:gridCol w:w="7088"/>
              <w:gridCol w:w="1701"/>
              <w:gridCol w:w="1843"/>
              <w:gridCol w:w="1921"/>
            </w:tblGrid>
            <w:tr w:rsidR="004755BD" w:rsidTr="005F39AA">
              <w:trPr>
                <w:jc w:val="center"/>
              </w:trPr>
              <w:tc>
                <w:tcPr>
                  <w:tcW w:w="2544" w:type="dxa"/>
                  <w:tcMar>
                    <w:top w:w="0" w:type="dxa"/>
                    <w:left w:w="0" w:type="dxa"/>
                    <w:bottom w:w="0" w:type="dxa"/>
                    <w:right w:w="0" w:type="dxa"/>
                  </w:tcMar>
                  <w:vAlign w:val="center"/>
                </w:tcPr>
                <w:p w:rsidR="004755BD" w:rsidRDefault="004755BD" w:rsidP="00605052">
                  <w:pPr>
                    <w:jc w:val="center"/>
                    <w:rPr>
                      <w:b/>
                      <w:bCs/>
                      <w:color w:val="000000"/>
                    </w:rPr>
                  </w:pPr>
                  <w:r>
                    <w:rPr>
                      <w:b/>
                      <w:bCs/>
                      <w:color w:val="000000"/>
                    </w:rPr>
                    <w:t>Код бюджетной классификации Российской Федерации</w:t>
                  </w:r>
                </w:p>
              </w:tc>
              <w:tc>
                <w:tcPr>
                  <w:tcW w:w="7088" w:type="dxa"/>
                  <w:tcMar>
                    <w:top w:w="0" w:type="dxa"/>
                    <w:left w:w="0" w:type="dxa"/>
                    <w:bottom w:w="0" w:type="dxa"/>
                    <w:right w:w="0" w:type="dxa"/>
                  </w:tcMar>
                  <w:vAlign w:val="center"/>
                </w:tcPr>
                <w:p w:rsidR="004755BD" w:rsidRDefault="004755BD" w:rsidP="00605052">
                  <w:pPr>
                    <w:jc w:val="center"/>
                    <w:rPr>
                      <w:b/>
                      <w:bCs/>
                      <w:color w:val="000000"/>
                    </w:rPr>
                  </w:pPr>
                  <w:r>
                    <w:rPr>
                      <w:b/>
                      <w:bCs/>
                      <w:color w:val="000000"/>
                    </w:rPr>
                    <w:t>Наименование доходов</w:t>
                  </w:r>
                </w:p>
              </w:tc>
              <w:tc>
                <w:tcPr>
                  <w:tcW w:w="1701" w:type="dxa"/>
                  <w:tcMar>
                    <w:top w:w="0" w:type="dxa"/>
                    <w:left w:w="0" w:type="dxa"/>
                    <w:bottom w:w="0" w:type="dxa"/>
                    <w:right w:w="0" w:type="dxa"/>
                  </w:tcMar>
                  <w:vAlign w:val="center"/>
                </w:tcPr>
                <w:p w:rsidR="004755BD" w:rsidRDefault="004755BD" w:rsidP="00605052">
                  <w:pPr>
                    <w:jc w:val="center"/>
                    <w:rPr>
                      <w:b/>
                      <w:bCs/>
                      <w:color w:val="000000"/>
                    </w:rPr>
                  </w:pPr>
                  <w:r>
                    <w:rPr>
                      <w:b/>
                      <w:bCs/>
                      <w:color w:val="000000"/>
                    </w:rPr>
                    <w:t xml:space="preserve">2026 </w:t>
                  </w:r>
                  <w:r w:rsidR="00605052">
                    <w:rPr>
                      <w:b/>
                      <w:bCs/>
                      <w:color w:val="000000"/>
                    </w:rPr>
                    <w:t>год</w:t>
                  </w:r>
                </w:p>
              </w:tc>
              <w:tc>
                <w:tcPr>
                  <w:tcW w:w="1843" w:type="dxa"/>
                  <w:tcMar>
                    <w:top w:w="0" w:type="dxa"/>
                    <w:left w:w="0" w:type="dxa"/>
                    <w:bottom w:w="0" w:type="dxa"/>
                    <w:right w:w="0" w:type="dxa"/>
                  </w:tcMar>
                  <w:vAlign w:val="center"/>
                </w:tcPr>
                <w:p w:rsidR="004755BD" w:rsidRDefault="004755BD" w:rsidP="00605052">
                  <w:pPr>
                    <w:jc w:val="center"/>
                    <w:rPr>
                      <w:b/>
                      <w:bCs/>
                      <w:color w:val="000000"/>
                    </w:rPr>
                  </w:pPr>
                  <w:r>
                    <w:rPr>
                      <w:b/>
                      <w:bCs/>
                      <w:color w:val="000000"/>
                    </w:rPr>
                    <w:t xml:space="preserve">2027 </w:t>
                  </w:r>
                  <w:r w:rsidR="00605052">
                    <w:rPr>
                      <w:b/>
                      <w:bCs/>
                      <w:color w:val="000000"/>
                    </w:rPr>
                    <w:t>год</w:t>
                  </w:r>
                </w:p>
              </w:tc>
              <w:tc>
                <w:tcPr>
                  <w:tcW w:w="1921" w:type="dxa"/>
                  <w:tcMar>
                    <w:top w:w="0" w:type="dxa"/>
                    <w:left w:w="0" w:type="dxa"/>
                    <w:bottom w:w="0" w:type="dxa"/>
                    <w:right w:w="0" w:type="dxa"/>
                  </w:tcMar>
                  <w:vAlign w:val="center"/>
                </w:tcPr>
                <w:p w:rsidR="004755BD" w:rsidRDefault="004755BD" w:rsidP="00605052">
                  <w:pPr>
                    <w:jc w:val="center"/>
                    <w:rPr>
                      <w:b/>
                      <w:bCs/>
                      <w:color w:val="000000"/>
                    </w:rPr>
                  </w:pPr>
                  <w:r>
                    <w:rPr>
                      <w:b/>
                      <w:bCs/>
                      <w:color w:val="000000"/>
                    </w:rPr>
                    <w:t xml:space="preserve">2028 </w:t>
                  </w:r>
                  <w:r w:rsidR="00605052">
                    <w:rPr>
                      <w:b/>
                      <w:bCs/>
                      <w:color w:val="000000"/>
                    </w:rPr>
                    <w:t>год</w:t>
                  </w:r>
                </w:p>
              </w:tc>
            </w:tr>
          </w:tbl>
          <w:p w:rsidR="004755BD" w:rsidRPr="004755BD" w:rsidRDefault="004755BD" w:rsidP="004755BD">
            <w:pPr>
              <w:ind w:left="-284"/>
              <w:jc w:val="center"/>
              <w:rPr>
                <w:b/>
                <w:bCs/>
                <w:color w:val="000000"/>
                <w:sz w:val="24"/>
                <w:szCs w:val="24"/>
              </w:rPr>
            </w:pPr>
          </w:p>
        </w:tc>
      </w:tr>
      <w:tr w:rsidR="004755BD" w:rsidTr="00605052">
        <w:trPr>
          <w:trHeight w:val="87"/>
        </w:trPr>
        <w:tc>
          <w:tcPr>
            <w:tcW w:w="14881"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vAlign w:val="bottom"/>
            <w:hideMark/>
          </w:tcPr>
          <w:tbl>
            <w:tblPr>
              <w:tblOverlap w:val="never"/>
              <w:tblW w:w="15117" w:type="dxa"/>
              <w:jc w:val="center"/>
              <w:tblLayout w:type="fixed"/>
              <w:tblLook w:val="01E0" w:firstRow="1" w:lastRow="1" w:firstColumn="1" w:lastColumn="1" w:noHBand="0" w:noVBand="0"/>
            </w:tblPr>
            <w:tblGrid>
              <w:gridCol w:w="2558"/>
              <w:gridCol w:w="7074"/>
              <w:gridCol w:w="1701"/>
              <w:gridCol w:w="1843"/>
              <w:gridCol w:w="1941"/>
            </w:tblGrid>
            <w:tr w:rsidR="004755BD" w:rsidTr="005F39AA">
              <w:trPr>
                <w:trHeight w:val="80"/>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b/>
                      <w:bCs/>
                      <w:color w:val="000000"/>
                    </w:rPr>
                    <w:t>1 00 00000 00 0000 000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b/>
                      <w:bCs/>
                      <w:color w:val="000000"/>
                    </w:rPr>
                    <w:t>НАЛОГОВЫЕ И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b/>
                      <w:bCs/>
                      <w:color w:val="000000"/>
                    </w:rPr>
                    <w:t>657 705 266,53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b/>
                      <w:bCs/>
                      <w:color w:val="000000"/>
                    </w:rPr>
                    <w:t>713 151 029,00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b/>
                      <w:bCs/>
                      <w:color w:val="000000"/>
                    </w:rPr>
                    <w:t>765 336 884,00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1 01 00000 00 0000 000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НАЛОГИ НА ПРИБЫЛЬ,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516 573 600,00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559 263 829,00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605 489 884,00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1 01 02000 01 0000 110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на доходы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516 573 600,00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559 263 829,00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605 489 884,00</w:t>
                  </w:r>
                </w:p>
              </w:tc>
            </w:tr>
            <w:tr w:rsidR="004755BD" w:rsidTr="005F39AA">
              <w:trPr>
                <w:jc w:val="center"/>
              </w:trPr>
              <w:tc>
                <w:tcPr>
                  <w:tcW w:w="2558" w:type="dxa"/>
                  <w:tcBorders>
                    <w:left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1 01 02010 01 0000 110</w:t>
                  </w:r>
                </w:p>
              </w:tc>
              <w:tc>
                <w:tcPr>
                  <w:tcW w:w="7074" w:type="dxa"/>
                  <w:tcBorders>
                    <w:left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1701" w:type="dxa"/>
                  <w:tcBorders>
                    <w:left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505 117 821,00</w:t>
                  </w:r>
                </w:p>
              </w:tc>
              <w:tc>
                <w:tcPr>
                  <w:tcW w:w="1843" w:type="dxa"/>
                  <w:tcBorders>
                    <w:left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547 031 900,00</w:t>
                  </w:r>
                </w:p>
              </w:tc>
              <w:tc>
                <w:tcPr>
                  <w:tcW w:w="1941" w:type="dxa"/>
                  <w:tcBorders>
                    <w:left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592 373 800,00</w:t>
                  </w:r>
                </w:p>
              </w:tc>
            </w:tr>
            <w:tr w:rsidR="004755BD" w:rsidTr="005F39AA">
              <w:trPr>
                <w:jc w:val="center"/>
              </w:trPr>
              <w:tc>
                <w:tcPr>
                  <w:tcW w:w="2558" w:type="dxa"/>
                  <w:tcBorders>
                    <w:left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1 01 02010 01 1000 110</w:t>
                  </w:r>
                </w:p>
              </w:tc>
              <w:tc>
                <w:tcPr>
                  <w:tcW w:w="7074" w:type="dxa"/>
                  <w:tcBorders>
                    <w:left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505 117 821,00</w:t>
                  </w:r>
                </w:p>
              </w:tc>
              <w:tc>
                <w:tcPr>
                  <w:tcW w:w="1843" w:type="dxa"/>
                  <w:tcBorders>
                    <w:left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547 031 900,00</w:t>
                  </w:r>
                </w:p>
              </w:tc>
              <w:tc>
                <w:tcPr>
                  <w:tcW w:w="1941" w:type="dxa"/>
                  <w:tcBorders>
                    <w:left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592 373 800,00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1 01 02020 01 0000 110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1 200 000,00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1 300 800,00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1 01 02020 01 1000 110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1 200 000,00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1 300 800,00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1 01 02030 01 0000 110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6 000 000,00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6 500 000,00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7 100 000,00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1 01 02030 01 1000 110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6 000 000,00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6 500 000,00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7 100 000,00</w:t>
                  </w:r>
                </w:p>
              </w:tc>
            </w:tr>
            <w:tr w:rsidR="004755BD" w:rsidTr="005F39AA">
              <w:trPr>
                <w:jc w:val="center"/>
              </w:trPr>
              <w:tc>
                <w:tcPr>
                  <w:tcW w:w="2558"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1 01 02040 01 0000 110</w:t>
                  </w:r>
                </w:p>
              </w:tc>
              <w:tc>
                <w:tcPr>
                  <w:tcW w:w="7074"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1701"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4 310 600,00</w:t>
                  </w:r>
                </w:p>
              </w:tc>
              <w:tc>
                <w:tcPr>
                  <w:tcW w:w="1843"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4 483 000,00</w:t>
                  </w:r>
                </w:p>
              </w:tc>
              <w:tc>
                <w:tcPr>
                  <w:tcW w:w="1941" w:type="dxa"/>
                  <w:tcBorders>
                    <w:top w:val="single" w:sz="6" w:space="0" w:color="000000"/>
                    <w:left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4 662 300,00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1 01 02040 01 1000 110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4 310 600,00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4 483 000,00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4 662 300,00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1 01 02080 01 0000 110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на доходы физических лиц в части суммы налога, превышающей 650 тысяч рублей, относящейся к части налоговой базы, превышающей 5 миллионов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45 179,00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48 929,00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52 984,00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1 01 02080 01 1000 110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за налоговые периоды до 1 января 2025 года, а также налог на доходы физических лиц в части суммы налога, превышающей 312 тысяч рублей, относящейся к части налоговой базы, превышающей 2,4 миллиона рублей и составляющей не более 5 миллионов рублей (за исключением налога на доходы физических лиц в отношении доходов, указанных в абзаце тридцать девятом статьи 50 Бюджетного кодекса Российской Федерации, налога на доходы физических лиц в части суммы налога, превышающей 312 тысяч рублей, относящейся к сумме налоговых баз, указанных в пункте 6 статьи 210 Налогового кодекса Российской Федерации, превышающей 2,4 миллиона рублей (за исключением налога на доходы физических лиц в отношении доходов, указанных в абзацах тридцать пятом и тридцать шестом статьи 50 Бюджетного кодекса Российской Федерации), а также налога на доходы физических лиц в отношении доходов физических лиц, не являющихся налоговыми резидентами Российской Федерации, указанных в абзаце девятом пункта 3 статьи 224 Налогового кодекса Российской Федерации, в части суммы налога, превышающей 312 тысяч рублей, относящейся к части налоговой базы, превышающей 2,4 миллиона рублей) за налоговые периоды после 1 января 2025 года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45 179,00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48 929,00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52 984,00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1 03 00000 00 0000 000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НАЛОГИ НА ТОВАРЫ (РАБОТЫ, УСЛУГИ), РЕАЛИЗУЕМЫЕ НА ТЕРРИТОРИИ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36 113 000,00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48 212 600,00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50 134 100,00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1 03 02000 01 0000 110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Акцизы по подакцизным товарам (продукции), производимым на территории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36 113 000,00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48 212 600,00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50 134 100,00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1 03 02230 01 0000 110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18 897 932,90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25 200 726,02</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26 159 973,38</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1 03 02231 01 0000 110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18 897 932,90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25 200 726,02</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26 159 973,38</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1 03 02240 01 0000 110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93 893,80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120 531,50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125 335,25</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1 03 02241 01 0000 110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93 893,80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120 531,50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125 335,25</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1 03 02250 01 0000 110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18 276 789,30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24 371 469,30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25 322 733,91</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1 03 02251 01 0000 110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18 276 789,30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24 371 469,30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25 322 733,91</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1 03 02260 01 0000 110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-1 155 616,00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-1 480 126,82</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-1 473 942,54</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1 03 02261 01 0000 110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-1 155 616,00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-1 480 126,82</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-1 473 942,54</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1 05 00000 00 0000 000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НАЛОГИ НА СОВОКУПНЫЙ ДОХОД</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47 608 200,00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49 476 900,00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51 278 300,00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1 05 01000 00 0000 110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взимаемый в связи с применением упрощенной системы налогообложения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39 309 400,00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40 885 200,00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42 520 700,00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1 05 01010 01 0000 110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взимаемый с налогоплательщиков, выбравших в качестве объекта налогообложения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29 993 100,00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31 195 400,00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32 443 300,00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1 05 01011 01 0000 110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взимаемый с налогоплательщиков, выбравших в качестве объекта налогообложения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29 993 100,00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31 195 400,00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32 443 300,00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1 05 01011 01 1000 110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29 993 100,00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31 195 400,00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32 443 300,00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1 05 01020 01 0000 110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взимаемый с налогоплательщиков, выбравших в качестве объекта налогообложения доходы, уменьшенные на величину расходов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9 316 300,00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9 689 800,00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10 077 400,00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1 05 01021 01 0000 110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9 316 300,00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9 689 800,00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10 077 400,00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1 05 01021 01 1000 110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9 316 300,00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9 689 800,00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10 077 400,00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1 05 03000 01 0000 110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Единый сельскохозяйственный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7 805 500,00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8 078 700,00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8 224 100,00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1 05 03010 01 0000 110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Единый сельскохозяйственный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7 805 500,00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8 078 700,00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8 224 100,00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1 05 03010 01 1000 110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7 805 500,00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8 078 700,00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8 224 100,00</w:t>
                  </w:r>
                </w:p>
              </w:tc>
            </w:tr>
            <w:tr w:rsidR="004755BD" w:rsidTr="005F39AA">
              <w:trPr>
                <w:jc w:val="center"/>
              </w:trPr>
              <w:tc>
                <w:tcPr>
                  <w:tcW w:w="2558"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1 05 04000 02 0000 110</w:t>
                  </w:r>
                </w:p>
              </w:tc>
              <w:tc>
                <w:tcPr>
                  <w:tcW w:w="7074"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взимаемый в связи с применением патентной системы налогообложения</w:t>
                  </w:r>
                </w:p>
              </w:tc>
              <w:tc>
                <w:tcPr>
                  <w:tcW w:w="1701"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493 300,00</w:t>
                  </w:r>
                </w:p>
              </w:tc>
              <w:tc>
                <w:tcPr>
                  <w:tcW w:w="1843" w:type="dxa"/>
                  <w:tcBorders>
                    <w:top w:val="single" w:sz="6" w:space="0" w:color="000000"/>
                    <w:left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513 000,00</w:t>
                  </w:r>
                </w:p>
              </w:tc>
              <w:tc>
                <w:tcPr>
                  <w:tcW w:w="1941" w:type="dxa"/>
                  <w:tcBorders>
                    <w:top w:val="single" w:sz="6" w:space="0" w:color="000000"/>
                    <w:left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533 500,00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1 05 04060 02 0000 110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взимаемый в связи с применением патентной системы налогообложения, зачисляемый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493 300,00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513 000,00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533 500,00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1 05 04060 02 1000 110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взимаемый в связи с применением патентной системы налогообложения, зачисляемый в бюджеты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493 300,00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513 000,00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533 500,00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1 06 00000 00 0000 000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НАЛОГИ НА ИМУЩЕСТВО</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28 059 100,00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29 589 000,00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31 198 100,00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1 06 01000 00 0000 110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на имущество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15 136 900,00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16 408 400,00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17 753 900,00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1 06 01020 14 0000 110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на имущество физических лиц, взимаемый по ставкам, применяемым к объектам налогообложения,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15 136 900,00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16 408 400,00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17 753 900,00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1 06 01020 14 1000 110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Налог на имущество физических лиц, взимаемый по ставкам, применяемым к объектам налогообложения,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15 136 900,00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16 408 400,00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17 753 900,00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1 06 06000 00 0000 110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Земельный налог</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12 922 200,00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13 180 600,00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13 444 200,00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1 06 06030 00 0000 110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Земельный налог с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4 961 400,00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5 060 600,00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5 161 800,00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1 06 06032 14 0000 110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Земельный налог с организаций, обладающих земельным участком,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4 961 400,00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5 060 600,00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5 161 800,00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1 06 06032 14 1000 110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Земельный налог с организаций,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4 961 400,00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5 060 600,00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5 161 800,00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1 06 06040 00 0000 110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Земельный налог с физических лиц</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7 960 800,00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8 120 000,00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8 282 400,00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1 06 06042 14 0000 110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Земельный налог с физических лиц, обладающих земельным участком, расположенным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7 960 800,00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8 120 000,00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8 282 400,00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1 06 06042 14 1000 110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Земельный налог с физических лиц, обладающих земельным участком, расположенным в границах муниципальных округов (сумма платежа (перерасчеты, недоимка и задолженность по соответствующему платежу, в том числе по отмененному)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7 960 800,00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8 120 000,00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8 282 400,00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1 08 00000 00 0000 000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ГОСУДАРСТВЕННАЯ ПОШЛИНА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10 818 000,00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11 093 000,00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11 364 800,00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1 08 03000 01 0000 110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Государственная пошлина по делам, рассматриваемым в судах общей юрисдикции, мировыми судьями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10 816 000,00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11 090 950,00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11 362 700,00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1 08 03010 01 0000 110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10 816 000,00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11 090 950,00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11 362 700,00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1 08 03010 01 1050 110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10 816 000,00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11 090 950,00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11 362 700,00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1 08 04000 01 0000 110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2 050,00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2 100,00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1 08 04020 01 0000 110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2 050,00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2 100,00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1 11 00000 00 0000 000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ИСПОЛЬЗОВАНИЯ ИМУЩЕСТВА, НАХОДЯЩЕГОСЯ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10 490 900,00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10 910 600,00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11 347 000,00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1 11 05000 00 0000 120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9 656 500,00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10 042 800,00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10 444 500,00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1 11 05010 00 0000 120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816 300,00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848 900,00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882 900,00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1 11 05012 14 0000 120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муниципальных округов, а также средства от продажи права на заключение договоров аренды указанных земельных участков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816 300,00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848 900,00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882 900,00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1 11 05020 00 0000 120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7 900 000,00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8 216 100,00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8 544 700,00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1 11 05024 14 0000 120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7 900 000,00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8 216 100,00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8 544 700,00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1 11 05030 00 0000 120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940 200,00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977 800,00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1 016 900,00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1 11 05034 14 0000 120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сдачи в аренду имущества, находящегося в оперативном управлении органов управления муниципальных округов и созданных ими учреждений (за исключением имущества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940 200,00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977 800,00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1 016 900,00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1 11 05400 00 0000 120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1 11 05410 00 0000 120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1 11 05410 14 0000 120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Плата за публичный сервитут, предусмотренная решением уполномоченного органа об установлении публичного сервитута в отношении земельных участков, государственная собственность на которые не разграничена и которые расположены в границах муниципальных округов и не предоставленных гражданам или юридическим лицам (за исключением органов государственной власти (государственных органов), органов местного самоуправления (муниципальных органов), органов управления государственными внебюджетными фондами и казенных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1 11 09000 00 0000 120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834 000,00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867 400,00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902 100,00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1 11 09040 00 0000 120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734 000,00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763 400,00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794 100,00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1 11 09044 14 0000 120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Прочие поступления от использования имущества, находящегося в собственности муниципальных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734 000,00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763 400,00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794 100,00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1 11 09080 00 0000 120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104 000,00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108 000,00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1 11 09080 14 0000 120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округов, и на землях или земельных участках,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104 000,00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108 000,00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1 13 00000 00 0000 000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ОКАЗАНИЯ ПЛАТНЫХ УСЛУГ И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1 601 766,53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988 000,00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1 027 500,00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1 13 02000 00 0000 130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1 601 766,53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988 000,00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1 027 500,00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1 13 02990 00 0000 130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Прочие доходы от компенсации затрат государства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1 601 766,53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988 000,00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1 027 500,00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1 13 02994 14 0000 130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Прочие доходы от компенсации затрат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1 601 766,53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988 000,00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1 027 500,00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1 14 00000 00 0000 000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ПРОДАЖИ МАТЕРИАЛЬНЫХ И НЕМАТЕРИАЛЬНЫХ АКТИВОВ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1 890 000,00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1 701 000,00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1 14 06000 00 0000 430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продажи земельных участков, находящихся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2 000 000,00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1 800 000,00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1 620 000,00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1 14 06010 00 0000 430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продажи земельных участков, государственная собственность на которые не разграничена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1 600 000,00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1 440 000,00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1 300 000,00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1 14 06012 14 0000 430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продажи земельных участков, государственная собственность на которые не разграничена и которые расположены в границах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1 600 000,00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1 440 000,00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1 300 000,00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1 14 06020 00 0000 430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360 000,00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320 000,00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1 14 06024 14 0000 430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продажи земельных участков, находящихся в собственности муниципальных округов (за исключением земельных участков муниципальных бюджетных и автономных учреждений)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360 000,00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320 000,00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1 14 13000 00 0000 000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приватизации имущества, находящегося в государственной и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81 000,00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1 14 13040 14 0000 410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приватизации имущества, находящегося в собственности муниципальных округов, в части приватизации нефинансовых активов имущества казны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90 000,00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81 000,00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ШТРАФЫ, САНКЦИИ, ВОЗМЕЩЕНИЕ УЩЕРБА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1 660 700,00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1 727 100,00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1 796 200,00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1 16 01000 01 0000 140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Кодексом Российской Федерации об административных правонарушениях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1 023 500,00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1 077 300,00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1 126 600,00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1 16 01050 01 0000 140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37 000,00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39 000,00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1 16 01053 01 0000 140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37 000,00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39 000,00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1 16 01053 01 0035 140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12 000,00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14 000,00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1 16 01053 01 9000 140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25 000,00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25 000,00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1 16 01060 01 0000 140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224 000,00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241 000,00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259 000,00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1 16 01063 01 0000 140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224 000,00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241 000,00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259 000,00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1 16 01063 01 0008 140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перевозку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10 000,00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1 16 01063 01 0009 140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Pr>
                      <w:color w:val="000000"/>
                    </w:rPr>
                    <w:t>психоактивных</w:t>
                  </w:r>
                  <w:proofErr w:type="spellEnd"/>
                  <w:r>
                    <w:rPr>
                      <w:color w:val="000000"/>
                    </w:rPr>
                    <w:t xml:space="preserve"> веществ)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10 000,00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1 16 01063 01 0091 140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Pr>
                      <w:color w:val="000000"/>
                    </w:rPr>
                    <w:t>психоактивных</w:t>
                  </w:r>
                  <w:proofErr w:type="spellEnd"/>
                  <w:r>
                    <w:rPr>
                      <w:color w:val="000000"/>
                    </w:rPr>
                    <w:t xml:space="preserve"> веществ)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1 16 01063 01 0101 140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210 000,00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222 000,00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235 000,00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1 16 01070 01 0000 140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97 000,00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104 000,00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111 000,00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1 16 01073 01 0000 140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97 000,00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104 000,00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111 000,00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1 16 01073 01 0017 140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1 16 01073 01 0019 140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самовольное подключение и использование электрической, тепловой энергии, нефти или газа)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12 000,00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14 000,00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1 16 01073 01 0027 140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52 000,00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54 000,00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1 16 01073 01 9000 140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37 000,00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39 000,00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1 16 01080 01 0000 140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57 500,00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63 000,00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1 16 01083 01 0000 140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57 500,00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63 000,00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1 16 01083 01 0037 140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3 000,00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1 16 01083 01 0281 140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55 000,00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60 000,00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1 16 01140 01 0000 140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26 500,00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28 000,00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1 16 01143 01 0000 140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26 500,00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28 000,00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1 16 01143 01 0016 140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21 000,00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22 000,00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1 16 01143 01 9000 140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Штрафы за налоговые правонарушения, установленные Главой 16 Налогового кодекса Российской Федерации (штрафы за нарушение порядка регистрации объектов игорного бизнеса)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6 000,00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1 16 01150 01 0000 140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2 700,00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1 16 01153 01 0000 140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2 700,00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1 16 01153 01 0006 140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2 500,00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2 700,00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1 16 01170 01 0000 140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8 200,00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1 16 01173 01 0000 140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8 200,00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1 16 01173 01 0008 140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6 000,00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1 16 01173 01 9000 140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2 200,00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1 16 01190 01 0000 140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58 500,00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60 900,00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1 16 01193 01 0000 140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56 000,00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58 500,00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60 900,00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1 16 01193 01 0005 140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1 200,00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1 16 01193 01 0013 140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18 000,00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19 000,00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20 000,00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1 16 01193 01 0029 140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w:t>
                  </w:r>
                  <w:r w:rsidR="005B77E9">
                    <w:rPr>
                      <w:color w:val="000000"/>
                    </w:rPr>
                    <w:t>енного или муниципального служащ</w:t>
                  </w:r>
                  <w:r>
                    <w:rPr>
                      <w:color w:val="000000"/>
                    </w:rPr>
                    <w:t>его</w:t>
                  </w:r>
                  <w:r w:rsidR="005F39AA">
                    <w:rPr>
                      <w:color w:val="000000"/>
                    </w:rPr>
                    <w:t>,</w:t>
                  </w:r>
                  <w:r>
                    <w:rPr>
                      <w:color w:val="000000"/>
                    </w:rPr>
                    <w:t xml:space="preserve"> либо бывшего государственного или муниципального служащего)</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26 000,00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27 000,00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1 16 01193 01 0030 140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w:t>
                  </w:r>
                  <w:bookmarkStart w:id="0" w:name="_GoBack"/>
                  <w:bookmarkEnd w:id="0"/>
                  <w:r>
                    <w:rPr>
                      <w:color w:val="000000"/>
                    </w:rPr>
                    <w:t>ы за нарушение требований к ведению образовательной деятельности и организации образовательного процесса)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2 200,00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1 16 01193 01 9000 140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10 500,00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1 16 01200 01 0000 140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530 000,00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542 600,00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554 800,00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1 16 01203 01 0000 140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530 000,00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542 600,00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554 800,00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1 16 01203 01 0008 140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2 200,00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1 16 01203 01 0010 140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11 000,00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12 000,00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1 16 01203 01 0021 140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3 600,00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1 16 01203 01 9000 140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515 000,00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526 000,00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537 000,00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1 16 10000 00 0000 140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Платежи в целях возмещения причиненного ущерба (убытков)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12 500,00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13 000,00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1 16 10120 00 0000 140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12 000,00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12 500,00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13 000,00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1 16 10123 01 0000 140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11 000,00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11 400,00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11 800,00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1 16 10123 01 0141 140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8 400,00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1 16 10129 01 0000 140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1 200,00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1 16 10129 01 9000 140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1 200,00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1 16 11000 01 0000 140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Платежи, уплачиваемые в целях возмещения вреда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625 200,00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637 300,00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656 600,00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1 16 11050 01 0000 140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625 200,00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637 300,00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656 600,00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1 17 00000 00 0000 000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ПРОЧИЕ НЕНАЛОГОВЫЕ ДОХОДЫ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2 680 000,00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1 17 15000 00 0000 150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Инициативные платежи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2 680 000,00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1 17 15020 14 0000 150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Инициативные платежи, зачисляемые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2 680 000,00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1 17 15020 14 0069 150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Благоустройство общественного пространства перед Домом культуры в с.</w:t>
                  </w:r>
                  <w:r w:rsidR="009E4DF9">
                    <w:rPr>
                      <w:color w:val="000000"/>
                    </w:rPr>
                    <w:t xml:space="preserve"> </w:t>
                  </w:r>
                  <w:r>
                    <w:rPr>
                      <w:color w:val="000000"/>
                    </w:rPr>
                    <w:t>Карпуниха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1 17 15020 14 0070 150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Ремонт тротуара на ул.</w:t>
                  </w:r>
                  <w:r w:rsidR="009E4DF9">
                    <w:rPr>
                      <w:color w:val="000000"/>
                    </w:rPr>
                    <w:t xml:space="preserve"> </w:t>
                  </w:r>
                  <w:r>
                    <w:rPr>
                      <w:color w:val="000000"/>
                    </w:rPr>
                    <w:t>Индустриальная вдоль д.№2,3,8 в г.</w:t>
                  </w:r>
                  <w:r w:rsidR="009E4DF9">
                    <w:rPr>
                      <w:color w:val="000000"/>
                    </w:rPr>
                    <w:t xml:space="preserve"> </w:t>
                  </w:r>
                  <w:r>
                    <w:rPr>
                      <w:color w:val="000000"/>
                    </w:rPr>
                    <w:t>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1 17 15020 14 0071 150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Ремонт автомобильных дорог щебнем по ул.</w:t>
                  </w:r>
                  <w:r w:rsidR="005F39AA">
                    <w:rPr>
                      <w:color w:val="000000"/>
                    </w:rPr>
                    <w:t xml:space="preserve"> </w:t>
                  </w:r>
                  <w:r>
                    <w:rPr>
                      <w:color w:val="000000"/>
                    </w:rPr>
                    <w:t>Лесная (часть2), ул.</w:t>
                  </w:r>
                  <w:r w:rsidR="009E4DF9">
                    <w:rPr>
                      <w:color w:val="000000"/>
                    </w:rPr>
                    <w:t xml:space="preserve"> </w:t>
                  </w:r>
                  <w:r>
                    <w:rPr>
                      <w:color w:val="000000"/>
                    </w:rPr>
                    <w:t>Лесная (часть3), ул.</w:t>
                  </w:r>
                  <w:r w:rsidR="009E4DF9">
                    <w:rPr>
                      <w:color w:val="000000"/>
                    </w:rPr>
                    <w:t xml:space="preserve"> </w:t>
                  </w:r>
                  <w:r>
                    <w:rPr>
                      <w:color w:val="000000"/>
                    </w:rPr>
                    <w:t>Новая, ул.</w:t>
                  </w:r>
                  <w:r w:rsidR="009E4DF9">
                    <w:rPr>
                      <w:color w:val="000000"/>
                    </w:rPr>
                    <w:t xml:space="preserve"> </w:t>
                  </w:r>
                  <w:r>
                    <w:rPr>
                      <w:color w:val="000000"/>
                    </w:rPr>
                    <w:t>Гагарина в с.</w:t>
                  </w:r>
                  <w:r w:rsidR="009E4DF9">
                    <w:rPr>
                      <w:color w:val="000000"/>
                    </w:rPr>
                    <w:t xml:space="preserve"> </w:t>
                  </w:r>
                  <w:r>
                    <w:rPr>
                      <w:color w:val="000000"/>
                    </w:rPr>
                    <w:t>п.</w:t>
                  </w:r>
                  <w:r w:rsidR="009E4DF9">
                    <w:rPr>
                      <w:color w:val="000000"/>
                    </w:rPr>
                    <w:t xml:space="preserve"> </w:t>
                  </w:r>
                  <w:r>
                    <w:rPr>
                      <w:color w:val="000000"/>
                    </w:rPr>
                    <w:t>Уста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1 17 15020 14 0072 150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Ремонт автомобильных дорог и проездов щебнем по ул.</w:t>
                  </w:r>
                  <w:r w:rsidR="005F39AA">
                    <w:rPr>
                      <w:color w:val="000000"/>
                    </w:rPr>
                    <w:t xml:space="preserve"> </w:t>
                  </w:r>
                  <w:r>
                    <w:rPr>
                      <w:color w:val="000000"/>
                    </w:rPr>
                    <w:t>Пионерская, участков дорог по ул.</w:t>
                  </w:r>
                  <w:r w:rsidR="009E4DF9">
                    <w:rPr>
                      <w:color w:val="000000"/>
                    </w:rPr>
                    <w:t xml:space="preserve"> </w:t>
                  </w:r>
                  <w:r>
                    <w:rPr>
                      <w:color w:val="000000"/>
                    </w:rPr>
                    <w:t>Есенина, ул.2-я Железнодорожная, ул.1-я Железнодорожная, ул.</w:t>
                  </w:r>
                  <w:r w:rsidR="009E4DF9">
                    <w:rPr>
                      <w:color w:val="000000"/>
                    </w:rPr>
                    <w:t xml:space="preserve"> </w:t>
                  </w:r>
                  <w:r>
                    <w:rPr>
                      <w:color w:val="000000"/>
                    </w:rPr>
                    <w:t>Озерная, ул.</w:t>
                  </w:r>
                  <w:r w:rsidR="005F39AA">
                    <w:rPr>
                      <w:color w:val="000000"/>
                    </w:rPr>
                    <w:t xml:space="preserve"> </w:t>
                  </w:r>
                  <w:r>
                    <w:rPr>
                      <w:color w:val="000000"/>
                    </w:rPr>
                    <w:t>Мелиоративная, пер.</w:t>
                  </w:r>
                  <w:r w:rsidR="005F39AA">
                    <w:rPr>
                      <w:color w:val="000000"/>
                    </w:rPr>
                    <w:t xml:space="preserve"> </w:t>
                  </w:r>
                  <w:r>
                    <w:rPr>
                      <w:color w:val="000000"/>
                    </w:rPr>
                    <w:t>Мичурина, ул.</w:t>
                  </w:r>
                  <w:r w:rsidR="009E4DF9">
                    <w:rPr>
                      <w:color w:val="000000"/>
                    </w:rPr>
                    <w:t xml:space="preserve"> </w:t>
                  </w:r>
                  <w:r>
                    <w:rPr>
                      <w:color w:val="000000"/>
                    </w:rPr>
                    <w:t>Маяковского, ул.</w:t>
                  </w:r>
                  <w:r w:rsidR="009E4DF9">
                    <w:rPr>
                      <w:color w:val="000000"/>
                    </w:rPr>
                    <w:t xml:space="preserve"> </w:t>
                  </w:r>
                  <w:r>
                    <w:rPr>
                      <w:color w:val="000000"/>
                    </w:rPr>
                    <w:t>Талькова, ул.</w:t>
                  </w:r>
                  <w:r w:rsidR="009E4DF9">
                    <w:rPr>
                      <w:color w:val="000000"/>
                    </w:rPr>
                    <w:t xml:space="preserve"> </w:t>
                  </w:r>
                  <w:r>
                    <w:rPr>
                      <w:color w:val="000000"/>
                    </w:rPr>
                    <w:t>Чехова, ул.</w:t>
                  </w:r>
                  <w:r w:rsidR="009E4DF9">
                    <w:rPr>
                      <w:color w:val="000000"/>
                    </w:rPr>
                    <w:t xml:space="preserve"> </w:t>
                  </w:r>
                  <w:r>
                    <w:rPr>
                      <w:color w:val="000000"/>
                    </w:rPr>
                    <w:t>К.</w:t>
                  </w:r>
                  <w:r w:rsidR="009E4DF9">
                    <w:rPr>
                      <w:color w:val="000000"/>
                    </w:rPr>
                    <w:t xml:space="preserve"> </w:t>
                  </w:r>
                  <w:r>
                    <w:rPr>
                      <w:color w:val="000000"/>
                    </w:rPr>
                    <w:t>Маркса, ул.</w:t>
                  </w:r>
                  <w:r w:rsidR="009E4DF9">
                    <w:rPr>
                      <w:color w:val="000000"/>
                    </w:rPr>
                    <w:t xml:space="preserve"> </w:t>
                  </w:r>
                  <w:r>
                    <w:rPr>
                      <w:color w:val="000000"/>
                    </w:rPr>
                    <w:t>Юбилейная, проезда с ул.</w:t>
                  </w:r>
                  <w:r w:rsidR="009E4DF9">
                    <w:rPr>
                      <w:color w:val="000000"/>
                    </w:rPr>
                    <w:t xml:space="preserve"> </w:t>
                  </w:r>
                  <w:r>
                    <w:rPr>
                      <w:color w:val="000000"/>
                    </w:rPr>
                    <w:t>Спортивная на ул.</w:t>
                  </w:r>
                  <w:r w:rsidR="009E4DF9">
                    <w:rPr>
                      <w:color w:val="000000"/>
                    </w:rPr>
                    <w:t xml:space="preserve"> </w:t>
                  </w:r>
                  <w:r>
                    <w:rPr>
                      <w:color w:val="000000"/>
                    </w:rPr>
                    <w:t>Школьная в р.п.Арья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1 17 15020 14 0073 150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Ремонт участков автомобильных дорог асфальтом по пер.</w:t>
                  </w:r>
                  <w:r w:rsidR="009E4DF9">
                    <w:rPr>
                      <w:color w:val="000000"/>
                    </w:rPr>
                    <w:t xml:space="preserve"> </w:t>
                  </w:r>
                  <w:r>
                    <w:rPr>
                      <w:color w:val="000000"/>
                    </w:rPr>
                    <w:t>Ветеринарный, пер.</w:t>
                  </w:r>
                  <w:r w:rsidR="009E4DF9">
                    <w:rPr>
                      <w:color w:val="000000"/>
                    </w:rPr>
                    <w:t xml:space="preserve"> </w:t>
                  </w:r>
                  <w:r>
                    <w:rPr>
                      <w:color w:val="000000"/>
                    </w:rPr>
                    <w:t>Колхозный, пер.</w:t>
                  </w:r>
                  <w:r w:rsidR="005F39AA">
                    <w:rPr>
                      <w:color w:val="000000"/>
                    </w:rPr>
                    <w:t xml:space="preserve"> </w:t>
                  </w:r>
                  <w:r>
                    <w:rPr>
                      <w:color w:val="000000"/>
                    </w:rPr>
                    <w:t>Борский в г.Урень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1 17 15020 14 0074 150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Ремонт участков автомобильных дорог и проездов щебнем по пер.</w:t>
                  </w:r>
                  <w:r w:rsidR="009E4DF9">
                    <w:rPr>
                      <w:color w:val="000000"/>
                    </w:rPr>
                    <w:t xml:space="preserve"> </w:t>
                  </w:r>
                  <w:r>
                    <w:rPr>
                      <w:color w:val="000000"/>
                    </w:rPr>
                    <w:t>Южный, пер.</w:t>
                  </w:r>
                  <w:r w:rsidR="009E4DF9">
                    <w:rPr>
                      <w:color w:val="000000"/>
                    </w:rPr>
                    <w:t xml:space="preserve"> </w:t>
                  </w:r>
                  <w:r>
                    <w:rPr>
                      <w:color w:val="000000"/>
                    </w:rPr>
                    <w:t>Полевой, пер.</w:t>
                  </w:r>
                  <w:r w:rsidR="009E4DF9">
                    <w:rPr>
                      <w:color w:val="000000"/>
                    </w:rPr>
                    <w:t xml:space="preserve"> </w:t>
                  </w:r>
                  <w:r>
                    <w:rPr>
                      <w:color w:val="000000"/>
                    </w:rPr>
                    <w:t xml:space="preserve">Ветеринарный, съезд №2 </w:t>
                  </w:r>
                  <w:proofErr w:type="gramStart"/>
                  <w:r>
                    <w:rPr>
                      <w:color w:val="000000"/>
                    </w:rPr>
                    <w:t>с</w:t>
                  </w:r>
                  <w:proofErr w:type="gramEnd"/>
                  <w:r>
                    <w:rPr>
                      <w:color w:val="000000"/>
                    </w:rPr>
                    <w:t xml:space="preserve"> а/д «Подъезд к г.Урень от а/д Н.</w:t>
                  </w:r>
                  <w:r w:rsidR="009E4DF9">
                    <w:rPr>
                      <w:color w:val="000000"/>
                    </w:rPr>
                    <w:t xml:space="preserve"> </w:t>
                  </w:r>
                  <w:r>
                    <w:rPr>
                      <w:color w:val="000000"/>
                    </w:rPr>
                    <w:t>Новгород-Шахунья-Киров» на ул.</w:t>
                  </w:r>
                  <w:r w:rsidR="009E4DF9">
                    <w:rPr>
                      <w:color w:val="000000"/>
                    </w:rPr>
                    <w:t xml:space="preserve"> </w:t>
                  </w:r>
                  <w:r>
                    <w:rPr>
                      <w:color w:val="000000"/>
                    </w:rPr>
                    <w:t>Попова, съезд №3 с а/д «Подъезд к г.</w:t>
                  </w:r>
                  <w:r w:rsidR="009E4DF9">
                    <w:rPr>
                      <w:color w:val="000000"/>
                    </w:rPr>
                    <w:t xml:space="preserve"> </w:t>
                  </w:r>
                  <w:r>
                    <w:rPr>
                      <w:color w:val="000000"/>
                    </w:rPr>
                    <w:t>Урень от а/д Н.</w:t>
                  </w:r>
                  <w:r w:rsidR="009E4DF9">
                    <w:rPr>
                      <w:color w:val="000000"/>
                    </w:rPr>
                    <w:t xml:space="preserve"> </w:t>
                  </w:r>
                  <w:r>
                    <w:rPr>
                      <w:color w:val="000000"/>
                    </w:rPr>
                    <w:t>Новгород-Шахунья-Киров» на ул.</w:t>
                  </w:r>
                  <w:r w:rsidR="009E4DF9">
                    <w:rPr>
                      <w:color w:val="000000"/>
                    </w:rPr>
                    <w:t xml:space="preserve"> </w:t>
                  </w:r>
                  <w:r>
                    <w:rPr>
                      <w:color w:val="000000"/>
                    </w:rPr>
                    <w:t>Попова, ул.</w:t>
                  </w:r>
                  <w:r w:rsidR="009E4DF9">
                    <w:rPr>
                      <w:color w:val="000000"/>
                    </w:rPr>
                    <w:t xml:space="preserve"> </w:t>
                  </w:r>
                  <w:r>
                    <w:rPr>
                      <w:color w:val="000000"/>
                    </w:rPr>
                    <w:t>Брагина от д.1 до д.9, дорога к городскому пляжу в г.</w:t>
                  </w:r>
                  <w:r w:rsidR="009E4DF9">
                    <w:rPr>
                      <w:color w:val="000000"/>
                    </w:rPr>
                    <w:t xml:space="preserve"> </w:t>
                  </w:r>
                  <w:r>
                    <w:rPr>
                      <w:color w:val="000000"/>
                    </w:rPr>
                    <w:t>Урень и ул.</w:t>
                  </w:r>
                  <w:r w:rsidR="009E4DF9">
                    <w:rPr>
                      <w:color w:val="000000"/>
                    </w:rPr>
                    <w:t xml:space="preserve"> </w:t>
                  </w:r>
                  <w:r>
                    <w:rPr>
                      <w:color w:val="000000"/>
                    </w:rPr>
                    <w:t>Береговая (часть 1), ул.</w:t>
                  </w:r>
                  <w:r w:rsidR="009E4DF9">
                    <w:rPr>
                      <w:color w:val="000000"/>
                    </w:rPr>
                    <w:t xml:space="preserve"> </w:t>
                  </w:r>
                  <w:r>
                    <w:rPr>
                      <w:color w:val="000000"/>
                    </w:rPr>
                    <w:t>Береговая (часть 2) в д.</w:t>
                  </w:r>
                  <w:r w:rsidR="009E4DF9">
                    <w:rPr>
                      <w:color w:val="000000"/>
                    </w:rPr>
                    <w:t xml:space="preserve"> </w:t>
                  </w:r>
                  <w:r>
                    <w:rPr>
                      <w:color w:val="000000"/>
                    </w:rPr>
                    <w:t>Заливная Усадьба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1 17 15020 14 0075 150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Обустройство места массового отдыха населения на берегу пруда в д.</w:t>
                  </w:r>
                  <w:r w:rsidR="009E4DF9">
                    <w:rPr>
                      <w:color w:val="000000"/>
                    </w:rPr>
                    <w:t xml:space="preserve"> </w:t>
                  </w:r>
                  <w:r>
                    <w:rPr>
                      <w:color w:val="000000"/>
                    </w:rPr>
                    <w:t>Фоминское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1 17 15020 14 0076 150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Устройство спортивной площадки на ул.</w:t>
                  </w:r>
                  <w:r w:rsidR="009E4DF9">
                    <w:rPr>
                      <w:color w:val="000000"/>
                    </w:rPr>
                    <w:t xml:space="preserve"> </w:t>
                  </w:r>
                  <w:r>
                    <w:rPr>
                      <w:color w:val="000000"/>
                    </w:rPr>
                    <w:t>Рябиновая в г.</w:t>
                  </w:r>
                  <w:r w:rsidR="009E4DF9">
                    <w:rPr>
                      <w:color w:val="000000"/>
                    </w:rPr>
                    <w:t xml:space="preserve"> </w:t>
                  </w:r>
                  <w:r>
                    <w:rPr>
                      <w:color w:val="000000"/>
                    </w:rPr>
                    <w:t>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180 000,00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1 17 15020 14 0077 150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Ремонт участков водопровода по ул.</w:t>
                  </w:r>
                  <w:r w:rsidR="005F39AA">
                    <w:rPr>
                      <w:color w:val="000000"/>
                    </w:rPr>
                    <w:t xml:space="preserve"> </w:t>
                  </w:r>
                  <w:r>
                    <w:rPr>
                      <w:color w:val="000000"/>
                    </w:rPr>
                    <w:t>Индустриальная, ул.</w:t>
                  </w:r>
                  <w:r w:rsidR="005F39AA">
                    <w:rPr>
                      <w:color w:val="000000"/>
                    </w:rPr>
                    <w:t xml:space="preserve"> </w:t>
                  </w:r>
                  <w:r>
                    <w:rPr>
                      <w:color w:val="000000"/>
                    </w:rPr>
                    <w:t>Пиунова, ул.1-я Кирпичная, ул.</w:t>
                  </w:r>
                  <w:r w:rsidR="005F39AA">
                    <w:rPr>
                      <w:color w:val="000000"/>
                    </w:rPr>
                    <w:t xml:space="preserve"> </w:t>
                  </w:r>
                  <w:r>
                    <w:rPr>
                      <w:color w:val="000000"/>
                    </w:rPr>
                    <w:t>Коммунистическая, ул.</w:t>
                  </w:r>
                  <w:r w:rsidR="005F39AA">
                    <w:rPr>
                      <w:color w:val="000000"/>
                    </w:rPr>
                    <w:t xml:space="preserve"> </w:t>
                  </w:r>
                  <w:r>
                    <w:rPr>
                      <w:color w:val="000000"/>
                    </w:rPr>
                    <w:t>Северная в г.Урень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1 17 15020 14 0078 150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Благоустройство территории МАОУ «Уренская СОШ №1» в г.</w:t>
                  </w:r>
                  <w:r w:rsidR="009E4DF9">
                    <w:rPr>
                      <w:color w:val="000000"/>
                    </w:rPr>
                    <w:t xml:space="preserve"> </w:t>
                  </w:r>
                  <w:r>
                    <w:rPr>
                      <w:color w:val="000000"/>
                    </w:rPr>
                    <w:t>Урень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1 17 15020 14 0079 150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Благоустройство территории МБОУ «Б.</w:t>
                  </w:r>
                  <w:r w:rsidR="009E4DF9">
                    <w:rPr>
                      <w:color w:val="000000"/>
                    </w:rPr>
                    <w:t xml:space="preserve"> </w:t>
                  </w:r>
                  <w:proofErr w:type="spellStart"/>
                  <w:r>
                    <w:rPr>
                      <w:color w:val="000000"/>
                    </w:rPr>
                    <w:t>Терсенская</w:t>
                  </w:r>
                  <w:proofErr w:type="spellEnd"/>
                  <w:r>
                    <w:rPr>
                      <w:color w:val="000000"/>
                    </w:rPr>
                    <w:t xml:space="preserve"> СОШ» в д.</w:t>
                  </w:r>
                  <w:r w:rsidR="009E4DF9">
                    <w:rPr>
                      <w:color w:val="000000"/>
                    </w:rPr>
                    <w:t xml:space="preserve"> </w:t>
                  </w:r>
                  <w:r>
                    <w:rPr>
                      <w:color w:val="000000"/>
                    </w:rPr>
                    <w:t>Б.</w:t>
                  </w:r>
                  <w:r w:rsidR="009E4DF9">
                    <w:rPr>
                      <w:color w:val="000000"/>
                    </w:rPr>
                    <w:t xml:space="preserve"> </w:t>
                  </w:r>
                  <w:r>
                    <w:rPr>
                      <w:color w:val="000000"/>
                    </w:rPr>
                    <w:t>Терсень Уренского муниципального округа Нижегородской области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250 000,00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b/>
                      <w:bCs/>
                      <w:color w:val="000000"/>
                    </w:rPr>
                    <w:t>2 00 00000 00 0000 000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b/>
                      <w:bCs/>
                      <w:color w:val="000000"/>
                    </w:rPr>
                    <w:t>БЕЗВОЗМЕЗДНЫЕ ПОСТУПЛЕНИЯ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b/>
                      <w:bCs/>
                      <w:color w:val="000000"/>
                    </w:rPr>
                    <w:t>1 370 793 759,39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b/>
                      <w:bCs/>
                      <w:color w:val="000000"/>
                    </w:rPr>
                    <w:t>1 083 583 575,78</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b/>
                      <w:bCs/>
                      <w:color w:val="000000"/>
                    </w:rPr>
                    <w:t>1 137 940 388,68</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БЕЗВОЗМЕЗДНЫЕ ПОСТУПЛЕНИЯ ОТ ДРУГИХ БЮДЖЕТОВ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1 369 516 213,47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1 083 583 575,78</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1 137 940 388,68</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2 02 10000 00 0000 150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Дотации бюджетам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573 290 100,00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458 494 300,00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496 318 500,00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2 02 15001 00 0000 150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Дотации на выравнивание бюджетной обеспеченности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391 923 700,00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298 224 200,00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336 606 700,00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2 02 15001 14 0000 150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Дотации бюджетам муниципальных округов на выравнивание бюджетной обеспеченности из бюджета субъекта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391 923 700,00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298 224 200,00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336 606 700,00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2 02 15001 14 0220 150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Дотации бюджетам муниципальных округов на выравнивание бюджетной обеспеченности из бюджета субъекта Российской Федерации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391 923 700,00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298 224 200,00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336 606 700,00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2 02 15002 00 0000 150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Дотации бюджетам на поддержку мер по обеспечению сбалансированности бюджетов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181 366 400,00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160 270 100,00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159 711 800,00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2 02 15002 14 0000 150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Дотации бюджетам муниципальных округов на поддержку мер по обеспечению сбалансированности бюджетов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181 366 400,00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160 270 100,00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159 711 800,00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2 02 15002 14 0220 150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Дотации бюджетам муниципальных округов на поддержку мер по обеспечению сбалансированности бюджетов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181 366 400,00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160 270 100,00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159 711 800,00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2 02 20000 00 0000 150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бюджетам бюджетной системы Российской Федерации (межбюджетные субсидии)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241 492 036,70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70 576 004,78</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70 087 735,68</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2 02 20077 00 0000 150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бюджетам на софинансирование капитальных вложений в объекты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96 105 800,00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2 02 20077 14 0000 150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бюджетам муниципальных округов на софинансирование капитальных вложений в объекты муниципальной собственности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96 105 800,00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2 02 20077 14 0220 150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на проектирование и строительство (реконструкцию) автомобильных дорог общего пользования местного значения муниципальных образований Нижегородской области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96 105 800,00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2 02 25304 00 0000 150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16 409 508,22</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16 027 423,00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15 308 671,32</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2 02 25304 14 0000 150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бюджетам муниципальных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16 409 508,22</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16 027 423,00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15 308 671,32</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2 02 25304 14 0110 150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11 978 941,00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11 219 196,10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10 409 896,50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2 02 25304 14 0220 150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4 430 567,22</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4 808 226,90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4 898 774,82</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2 02 25454 00 0000 150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бюджетам на создание модельных муниципальных библиотек</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8 000 000,00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2 02 25454 14 0000 150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бюджетам муниципальных округов на создание модельных муниципальных библиотек</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8 000 000,00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2 02 25454 14 0110 150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на создание модельных муниципальных библиотек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7 520 000,00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2 02 25454 14 0220 150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на создание модельных муниципальных библиотек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480 000,00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2 02 25497 00 0000 150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бюджетам на реализацию мероприятий по обеспечению жильем молодых семей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133 900,00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139 900,00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2 02 25497 14 0000 150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бюджетам муниципальных округов на реализацию мероприятий по обеспечению жильем молодых семей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133 900,00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139 900,00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2 02 25497 14 0110 150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85 200,00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86 400,00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2 02 25497 14 0220 150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48 700,00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53 500,00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2 02 25519 00 0000 150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бюджетам на поддержку отрасли культуры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87 984,18</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89 802,87</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91 438,46</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2 02 25519 14 0000 150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бюджетам муниципальных округов на поддержку отрасли культуры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87 984,18</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89 802,87</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91 438,46</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2 02 25519 14 0110 150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на поддержку отрасли культуры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64 228,45</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62 862,01</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62 178,15</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2 02 25519 14 0220 150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на поддержку отрасли культуры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23 755,73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26 940,86</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29 260,31</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2 02 25555 00 0000 150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бюджетам на реализацию программ формирования современной городской среды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7 613 191,49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6 699 247,31</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6 782 829,07</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2 02 25555 14 0000 150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бюджетам муниципальных округов на реализацию программ формирования современной городской среды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7 613 191,49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6 699 247,31</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6 782 829,07</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2 02 25555 14 0110 150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7 156 400,00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6 230 300,00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6 240 200,00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2 02 25555 14 0220 150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456 791,49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468 947,31</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542 629,07</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2 02 25576 00 0000 150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бюджетам на обеспечение комплексного развития сельских территорий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4 841 059,00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2 02 25576 14 0000 150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бюджетам муниципальных округов на обеспечение комплексного развития сельских территорий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4 841 059,00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2 02 25576 14 0110 150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на реализацию мероприятий по благоустройству сельских территорий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4 550 595,46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2 02 25576 14 0220 150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на реализацию мероприятий по благоустройству сельских территорий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290 463,54</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2 02 25599 00 0000 150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бюджетам на подготовку проектов межевания земельных участков и на проведение кадастровых работ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3 123 252,00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2 02 25599 14 0000 150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бюджетам муниципальных округов на подготовку проектов межевания земельных участков и на проведение кадастровых работ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3 123 252,00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2 02 25599 14 0110 150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на подготовку проектов межевания земельных участков и на проведение кадастровых работ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2 279 973,97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2 02 25599 14 0220 150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Субсидии на подготовку проектов межевания земельных участков и на проведение кадастровых работ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843 278,03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2 02 29999 00 0000 150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Прочие субсидии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105 311 241,81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47 625 631,60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47 764 896,83</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2 02 29999 14 0000 150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Прочие субсидии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105 311 241,81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47 625 631,60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47 764 896,83</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2 02 29999 14 0220 150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Прочие субсидии бюджетам муниципальных округов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105 311 241,81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47 625 631,60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47 764 896,83</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2 02 30000 00 0000 150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бюджетам бюджетной системы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549 558 866,00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551 884 080,00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568 873 380,00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2 02 30024 00 0000 150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местным бюджетам на выполнение передаваемых полномочий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458 449 700,00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460 464 700,00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479 492 400,00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2 02 30024 14 0000 150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бюджетам муниципальных округов на выполнение передаваемых полномочий субъектов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458 449 700,00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460 464 700,00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479 492 400,00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2 02 30024 14 0110 150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бюджетам муниципальных округов на исполнение передаваемых полномочий субъектов Российской Федерации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1 562 400,00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1 562 400,00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1 562 400,00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2 02 30024 14 0220 150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бюджетам муниципальных округов на выполнение передаваемых полномочий субъектов Российской Федерации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456 887 300,00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458 902 300,00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477 930 000,00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2 02 30029 00 0000 150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9 756 700,00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9 756 700,00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9 756 700,00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2 02 30029 14 0000 150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бюджетам муниципальных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9 756 700,00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9 756 700,00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9 756 700,00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2 02 30029 14 0220 150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5F39AA" w:rsidP="00605052">
                  <w:r>
                    <w:rPr>
                      <w:color w:val="000000"/>
                    </w:rPr>
                    <w:t xml:space="preserve">Субвенции на </w:t>
                  </w:r>
                  <w:r w:rsidR="004755BD">
                    <w:rPr>
                      <w:color w:val="000000"/>
                    </w:rPr>
                    <w:t>осуществление выплаты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 в том числе обеспечение организации выплаты компенсации части родительской платы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9 756 700,00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9 756 700,00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9 756 700,00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2 02 35082 00 0000 150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41 267 820,00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41 267 800,00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41 267 800,00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2 02 35082 14 0000 150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бюджетам муниципальных округов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41 267 820,00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41 267 800,00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41 267 800,00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2 02 35082 14 0110 150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14 938 208,97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2 02 35082 14 0220 150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26 329 611,03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41 267 800,00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41 267 800,00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2 02 35118 00 0000 150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1 744 700,00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1 938 000,00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2 448 200,00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2 02 35118 14 0000 150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бюджетам муниципальных округов на осуществление первичного воинского учета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1 744 700,00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1 938 000,00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2 448 200,00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2 02 35118 14 0110 150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на осуществление полномочий по первичному воинскому учету органами местного самоуправления поселений, муниципальных и городских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1 744 700,00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1 938 000,00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2 448 200,00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2 02 35120 00 0000 150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68 300,00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2 02 35120 14 0000 150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бюджетам муниципальных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68 300,00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2 02 35120 14 0110 150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(изменению, дополнению) списков кандидатов в присяжные заседатели федеральных судов общей юрисдикции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68 300,00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8 000,00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8 800,00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2 02 35176 00 0000 150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2 372 166,00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2 549 400,00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2 02 35176 14 0000 150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бюджетам муниципальных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2 372 166,00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2 549 400,00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2 02 35176 14 0110 150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на обеспечение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2 372 166,00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2 549 400,00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2 02 35303 00 0000 150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26 092 080,00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26 092 080,00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26 092 080,00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2 02 35303 14 0000 150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26 092 080,00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26 092 080,00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26 092 080,00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2 02 35303 14 0110 150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26 092 080,00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26 092 080,00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26 092 080,00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2 02 39998 00 0000 150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Единая субвенция местным бюджетам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9 807 400,00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9 807 400,00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9 807 400,00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2 02 39998 14 0000 150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Единая субвенция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9 807 400,00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9 807 400,00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9 807 400,00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2 02 39998 14 0220 150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единая субвенция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9 807 400,00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9 807 400,00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9 807 400,00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2 02 40000 00 0000 150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Иные межбюджетные трансферты</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5 175 210,77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2 629 191,00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2 660 773,00</w:t>
                  </w:r>
                </w:p>
              </w:tc>
            </w:tr>
            <w:tr w:rsidR="004755BD" w:rsidTr="005F39AA">
              <w:trPr>
                <w:jc w:val="center"/>
              </w:trPr>
              <w:tc>
                <w:tcPr>
                  <w:tcW w:w="2558"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2 02 45179 00 0000 150</w:t>
                  </w:r>
                </w:p>
              </w:tc>
              <w:tc>
                <w:tcPr>
                  <w:tcW w:w="707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Межбюджетные трансферты,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2 328 412,77</w:t>
                  </w:r>
                </w:p>
              </w:tc>
              <w:tc>
                <w:tcPr>
                  <w:tcW w:w="1843"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2 547 791,00</w:t>
                  </w:r>
                </w:p>
              </w:tc>
              <w:tc>
                <w:tcPr>
                  <w:tcW w:w="1941"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2 579 373,00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2 02 45179 14 0000 150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Межбюджетные трансферты,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2 328 412,77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2 547 791,00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2 579 373,00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2 02 45179 14 0110 150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2 188 708,00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2 369 446,00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2 373 023,00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2 02 45179 14 0220 150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139 704,77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178 345,00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206 350,00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2 02 49999 00 0000 150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Прочие межбюджетные трансферты, передаваемые бюджетам</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2 846 798,00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81 400,00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81 400,00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2 02 49999 14 0000 150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Прочие межбюджетные трансферты, передаваемые бюджетам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2 846 798,00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81 400,00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81 400,00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2 02 49999 14 0220 150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Прочие межбюджетные трансферты, передаваемые бюджетам муниципальных округов за сет средств областного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2 846 798,00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81 400,00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81 400,00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2 04 00000 00 0000 000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БЕЗВОЗМЕЗДНЫЕ ПОСТУПЛЕНИЯ ОТ НЕГОСУДАРСТВЕННЫХ ОРГАНИЗАЦИЙ</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2 658 707,26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2 04 04000 14 0000 150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Безвозмездные поступления от негосударственных организаций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2 658 707,26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2 04 04099 14 0000 150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Прочие безвозмездные поступления от негосударственных организаций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2 658 707,26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2 07 00000 00 0000 000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ПРОЧИЕ БЕЗВОЗМЕЗДНЫЕ ПОСТУПЛЕНИЯ</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237 837,00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2 07 04000 14 0000 150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Прочие безвозмездные поступления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237 837,00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2 07 04050 14 0000 150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Прочие безвозмездные поступления в бюджеты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237 837,00</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2 18 00000 00 0000 000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2 621 259,01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2 18 00000 00 0000 150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2 621 259,01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2 18 00000 14 0000 150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бюджетов муниципальных округов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2 621 259,01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2 18 04000 14 0000 150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бюджетов муниципальных округов от возврата организациями, индивидуальными предпринимателями, физическими лицами - производителями товаров, работ, услуг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2 621 259,01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2 18 04010 14 0000 150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бюджетов муниципальных округов от возврата бюджетными учреждениями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1 473 837,16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2 18 04010 14 0110 150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бюджетов муниципальных округов от возврата бюджетными учреждениями остатков субсидий прошлых лет федеральный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910 010,91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2 18 04010 14 0220 150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бюджетов муниципальных округов от возврата бюджетными учреждениями остатков субсидий прошлых лет областной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563 826,25</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2 18 04020 14 0000 150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бюджетов муниципальных округов от возврата автономными учреждениями остатков субсидий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1 147 421,85</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2 18 04020 14 0110 150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бюджетов муниципальных округов от возврата автономными учреждениями остатков субсидий прошлых лет федеральный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724 929,49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2 18 04020 14 0220 150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Доходы бюджетов муниципальных округов от возврата автономными учреждениями остатков субсидий прошлых лет областной бюджет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422 492,36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2 19 00000 00 0000 000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ВОЗВРАТ ОСТАТКОВ СУБСИДИЙ, СУБВЕНЦИЙ И ИНЫХ МЕЖБЮДЖЕТНЫХ ТРАНСФЕРТОВ, ИМЕЮЩИХ ЦЕЛЕВОЕ НАЗНАЧЕНИЕ, ПРОШЛЫХ ЛЕТ</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-4 240 257,35</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2 19 00000 14 0000 150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Возврат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-4 240 257,35</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2 19 25304 14 0000 150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-1 250 747,57</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2 19 25304 14 0110 150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- 938 060,68</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2 19 25304 14 0220 150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Возврат остатков субсидий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за счет средств областного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- 312 686,89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2 19 35303 14 0000 150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- 357 202,64</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2 19 35303 14 0110 150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- 357 202,64</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Pr="00605052" w:rsidRDefault="004755BD" w:rsidP="00605052">
                  <w:pPr>
                    <w:jc w:val="right"/>
                    <w:rPr>
                      <w:color w:val="000000"/>
                    </w:rPr>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Pr="00605052" w:rsidRDefault="004755BD" w:rsidP="00605052">
                  <w:pPr>
                    <w:jc w:val="right"/>
                    <w:rPr>
                      <w:color w:val="000000"/>
                    </w:rPr>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2 19 45179 14 0000 150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- 233 832,93</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2 19 45179 14 0110 150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федерального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- 224 479,61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2 19 45179 14 0220 150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Возврат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-9 353,32</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2 19 60010 14 0000 150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-2 398 474,21</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2 19 60010 14 0110 150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Возврат прочих остатков субсидий, субвенций и иных межбюджетных трансфертов за счет средств федерального бюджета,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- 339 789,19</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center"/>
                  </w:pPr>
                  <w:r>
                    <w:rPr>
                      <w:color w:val="000000"/>
                    </w:rPr>
                    <w:t>2 19 60010 14 0220 150</w:t>
                  </w: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color w:val="000000"/>
                    </w:rPr>
                    <w:t>Возврат прочих остатков субсидий, субвенций и иных межбюджетных трансфертов, имеющих целевое назначение, прошлых лет из бюджетов муниципальных округов</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-1 939 241,46</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color w:val="000000"/>
                    </w:rPr>
                    <w:t>0,00</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color w:val="000000"/>
                    </w:rPr>
                    <w:t>0,00</w:t>
                  </w:r>
                </w:p>
              </w:tc>
            </w:tr>
            <w:tr w:rsidR="004755BD" w:rsidTr="005F39AA">
              <w:trPr>
                <w:jc w:val="center"/>
              </w:trPr>
              <w:tc>
                <w:tcPr>
                  <w:tcW w:w="2558"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spacing w:line="1" w:lineRule="auto"/>
                    <w:jc w:val="center"/>
                  </w:pPr>
                </w:p>
              </w:tc>
              <w:tc>
                <w:tcPr>
                  <w:tcW w:w="7074"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r>
                    <w:rPr>
                      <w:b/>
                      <w:bCs/>
                      <w:color w:val="000000"/>
                    </w:rPr>
                    <w:t>ИТОГО ДОХОДЫ БЮДЖЕТА</w:t>
                  </w:r>
                </w:p>
              </w:tc>
              <w:tc>
                <w:tcPr>
                  <w:tcW w:w="1701"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b/>
                      <w:bCs/>
                      <w:color w:val="000000"/>
                    </w:rPr>
                    <w:t>2 028 499 025,92</w:t>
                  </w:r>
                </w:p>
              </w:tc>
              <w:tc>
                <w:tcPr>
                  <w:tcW w:w="1843" w:type="dxa"/>
                  <w:tcBorders>
                    <w:left w:val="single" w:sz="6" w:space="0" w:color="000000"/>
                    <w:bottom w:val="single" w:sz="6" w:space="0" w:color="000000"/>
                    <w:right w:val="single" w:sz="6" w:space="0" w:color="000000"/>
                  </w:tcBorders>
                  <w:tcMar>
                    <w:top w:w="0" w:type="dxa"/>
                    <w:left w:w="108" w:type="dxa"/>
                    <w:bottom w:w="0" w:type="dxa"/>
                    <w:right w:w="108" w:type="dxa"/>
                  </w:tcMar>
                  <w:vAlign w:val="center"/>
                </w:tcPr>
                <w:p w:rsidR="004755BD" w:rsidRDefault="004755BD" w:rsidP="00605052">
                  <w:pPr>
                    <w:jc w:val="right"/>
                  </w:pPr>
                  <w:r>
                    <w:rPr>
                      <w:b/>
                      <w:bCs/>
                      <w:color w:val="000000"/>
                    </w:rPr>
                    <w:t>1 796 734 604,78</w:t>
                  </w:r>
                </w:p>
              </w:tc>
              <w:tc>
                <w:tcPr>
                  <w:tcW w:w="1941" w:type="dxa"/>
                  <w:tcBorders>
                    <w:left w:val="single" w:sz="6" w:space="0" w:color="000000"/>
                    <w:bottom w:val="single" w:sz="6" w:space="0" w:color="000000"/>
                    <w:right w:val="single" w:sz="6" w:space="0" w:color="000000"/>
                  </w:tcBorders>
                  <w:tcMar>
                    <w:top w:w="0" w:type="dxa"/>
                    <w:left w:w="108" w:type="dxa"/>
                    <w:bottom w:w="0" w:type="dxa"/>
                    <w:right w:w="170" w:type="dxa"/>
                  </w:tcMar>
                  <w:vAlign w:val="center"/>
                </w:tcPr>
                <w:p w:rsidR="004755BD" w:rsidRDefault="004755BD" w:rsidP="00605052">
                  <w:pPr>
                    <w:jc w:val="right"/>
                  </w:pPr>
                  <w:r>
                    <w:rPr>
                      <w:b/>
                      <w:bCs/>
                      <w:color w:val="000000"/>
                    </w:rPr>
                    <w:t>1 903 277 272,68</w:t>
                  </w:r>
                </w:p>
              </w:tc>
            </w:tr>
          </w:tbl>
          <w:p w:rsidR="004755BD" w:rsidRPr="004755BD" w:rsidRDefault="004755BD" w:rsidP="004755BD">
            <w:pPr>
              <w:ind w:left="-284"/>
              <w:jc w:val="center"/>
              <w:rPr>
                <w:b/>
                <w:bCs/>
                <w:color w:val="000000"/>
                <w:sz w:val="24"/>
                <w:szCs w:val="24"/>
              </w:rPr>
            </w:pPr>
          </w:p>
        </w:tc>
      </w:tr>
    </w:tbl>
    <w:p w:rsidR="00AB2F2D" w:rsidRDefault="00AB2F2D"/>
    <w:sectPr w:rsidR="00AB2F2D" w:rsidSect="001447D0">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4CE"/>
    <w:rsid w:val="001447D0"/>
    <w:rsid w:val="00301E05"/>
    <w:rsid w:val="004755BD"/>
    <w:rsid w:val="005B77E9"/>
    <w:rsid w:val="005F39AA"/>
    <w:rsid w:val="00605052"/>
    <w:rsid w:val="008079F8"/>
    <w:rsid w:val="008E5B93"/>
    <w:rsid w:val="009C073C"/>
    <w:rsid w:val="009E4DF9"/>
    <w:rsid w:val="00AB2F2D"/>
    <w:rsid w:val="00D654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12C30C-37A5-4693-89E0-C30695BBF3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47D0"/>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4">
    <w:name w:val="toc 4"/>
    <w:autoRedefine/>
    <w:semiHidden/>
    <w:rsid w:val="004755BD"/>
    <w:pPr>
      <w:spacing w:after="0" w:line="240" w:lineRule="auto"/>
    </w:pPr>
    <w:rPr>
      <w:rFonts w:ascii="Times New Roman" w:eastAsia="Times New Roman" w:hAnsi="Times New Roman" w:cs="Times New Roman"/>
      <w:sz w:val="20"/>
      <w:szCs w:val="20"/>
      <w:lang w:eastAsia="ru-RU"/>
    </w:rPr>
  </w:style>
  <w:style w:type="character" w:styleId="a3">
    <w:name w:val="Hyperlink"/>
    <w:rsid w:val="004755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101E8B-962D-426B-8176-A7B4C7BF7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25</Pages>
  <Words>10676</Words>
  <Characters>60854</Characters>
  <Application>Microsoft Office Word</Application>
  <DocSecurity>0</DocSecurity>
  <Lines>507</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Людмила Кузнецова</dc:creator>
  <cp:keywords/>
  <dc:description/>
  <cp:lastModifiedBy>Лариса Двойникова</cp:lastModifiedBy>
  <cp:revision>10</cp:revision>
  <dcterms:created xsi:type="dcterms:W3CDTF">2026-04-28T07:20:00Z</dcterms:created>
  <dcterms:modified xsi:type="dcterms:W3CDTF">2026-04-29T07:43:00Z</dcterms:modified>
</cp:coreProperties>
</file>